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1" w:rsidRPr="00BA7591" w:rsidRDefault="00BA7591" w:rsidP="00BA7591">
      <w:pPr>
        <w:jc w:val="center"/>
        <w:rPr>
          <w:rFonts w:asciiTheme="minorEastAsia" w:hAnsiTheme="minorEastAsia"/>
          <w:sz w:val="36"/>
          <w:szCs w:val="36"/>
        </w:rPr>
      </w:pPr>
      <w:r w:rsidRPr="00BA7591">
        <w:rPr>
          <w:rFonts w:asciiTheme="minorEastAsia" w:hAnsiTheme="minorEastAsia" w:hint="eastAsia"/>
          <w:sz w:val="36"/>
          <w:szCs w:val="36"/>
        </w:rPr>
        <w:t>2022年慈善一日</w:t>
      </w:r>
      <w:proofErr w:type="gramStart"/>
      <w:r w:rsidRPr="00BA7591">
        <w:rPr>
          <w:rFonts w:asciiTheme="minorEastAsia" w:hAnsiTheme="minorEastAsia" w:hint="eastAsia"/>
          <w:sz w:val="36"/>
          <w:szCs w:val="36"/>
        </w:rPr>
        <w:t>捐捐款</w:t>
      </w:r>
      <w:proofErr w:type="gramEnd"/>
      <w:r w:rsidRPr="00BA7591">
        <w:rPr>
          <w:rFonts w:asciiTheme="minorEastAsia" w:hAnsiTheme="minorEastAsia" w:hint="eastAsia"/>
          <w:sz w:val="36"/>
          <w:szCs w:val="36"/>
        </w:rPr>
        <w:t>情况公示</w:t>
      </w:r>
    </w:p>
    <w:p w:rsidR="002E798F" w:rsidRDefault="002E798F">
      <w:pPr>
        <w:rPr>
          <w:rFonts w:hint="eastAsia"/>
        </w:rPr>
      </w:pPr>
    </w:p>
    <w:tbl>
      <w:tblPr>
        <w:tblW w:w="9631" w:type="dxa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1099"/>
        <w:gridCol w:w="1240"/>
        <w:gridCol w:w="1760"/>
        <w:gridCol w:w="1420"/>
      </w:tblGrid>
      <w:tr w:rsidR="00BA7591" w:rsidRPr="00BA7591" w:rsidTr="00BA7591">
        <w:trPr>
          <w:trHeight w:val="39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会员数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捐款人数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捐款数（元）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捐款率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83.0%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99.6%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97.3%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99.6%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89.7%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交通与土木工程学院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7520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96.6%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神经再生重点实验室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98.7%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特种医学研究所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离退休人员工作处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99.4%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信息化中心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97.9%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99.2%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謇</w:t>
            </w:r>
            <w:proofErr w:type="gramEnd"/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100.0%</w:t>
            </w:r>
          </w:p>
        </w:tc>
      </w:tr>
      <w:tr w:rsidR="00BA7591" w:rsidRPr="00BA7591" w:rsidTr="00BA7591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235191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591" w:rsidRPr="00BA7591" w:rsidRDefault="00BA7591" w:rsidP="00BA75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 w:rsidRPr="00BA7591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98.2%</w:t>
            </w:r>
          </w:p>
        </w:tc>
      </w:tr>
    </w:tbl>
    <w:p w:rsidR="00BA7591" w:rsidRPr="00BA7591" w:rsidRDefault="00BA7591">
      <w:bookmarkStart w:id="0" w:name="_GoBack"/>
      <w:bookmarkEnd w:id="0"/>
    </w:p>
    <w:sectPr w:rsidR="00BA7591" w:rsidRPr="00BA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52"/>
    <w:rsid w:val="002E798F"/>
    <w:rsid w:val="00507D52"/>
    <w:rsid w:val="00B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2022-09-27T02:44:00Z</dcterms:created>
  <dcterms:modified xsi:type="dcterms:W3CDTF">2022-09-27T02:46:00Z</dcterms:modified>
</cp:coreProperties>
</file>